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       </w:t>
      </w:r>
      <w:r>
        <w:t xml:space="preserve">                         </w:t>
      </w:r>
      <w:r>
        <w:t xml:space="preserve">                                      </w:t>
      </w:r>
      <w:r>
        <w:t xml:space="preserve">                                                  </w:t>
      </w:r>
    </w:p>
    <w:p w14:paraId="02000000">
      <w:pPr>
        <w:rPr>
          <w:sz w:val="28"/>
        </w:rPr>
      </w:pPr>
      <w:r>
        <w:rPr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-579120</wp:posOffset>
            </wp:positionH>
            <wp:positionV relativeFrom="paragraph">
              <wp:posOffset>204470</wp:posOffset>
            </wp:positionV>
            <wp:extent cx="6751319" cy="2225040"/>
            <wp:effectExtent b="0" l="0" r="0" t="0"/>
            <wp:wrapThrough distL="114300" distR="114300" wrapText="bothSides">
              <wp:wrapPolygon>
                <wp:start x="0" y="0"/>
                <wp:lineTo x="0" y="21452"/>
                <wp:lineTo x="21515" y="21452"/>
                <wp:lineTo x="21515" y="0"/>
                <wp:lineTo x="0" y="0"/>
              </wp:wrapPolygon>
            </wp:wrapThrough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751319" cy="22250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</w:t>
      </w:r>
      <w:r>
        <w:rPr>
          <w:sz w:val="28"/>
        </w:rPr>
        <w:t xml:space="preserve">          </w:t>
      </w:r>
    </w:p>
    <w:p w14:paraId="03000000">
      <w:pPr>
        <w:ind w:firstLine="0" w:left="-709"/>
        <w:rPr>
          <w:sz w:val="28"/>
        </w:rPr>
      </w:pPr>
      <w:r>
        <w:rPr>
          <w:sz w:val="28"/>
        </w:rPr>
        <w:t xml:space="preserve">     </w:t>
      </w:r>
    </w:p>
    <w:p w14:paraId="04000000">
      <w:pPr>
        <w:rPr>
          <w:sz w:val="28"/>
        </w:rPr>
      </w:pPr>
    </w:p>
    <w:p w14:paraId="05000000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Оценочный лист </w:t>
      </w:r>
    </w:p>
    <w:p w14:paraId="06000000">
      <w:pPr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 xml:space="preserve"> номинаци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Слепая дегустация/</w:t>
      </w:r>
      <w:r>
        <w:rPr>
          <w:sz w:val="28"/>
        </w:rPr>
        <w:t>Сенсорная интуиция</w:t>
      </w:r>
      <w:r>
        <w:rPr>
          <w:sz w:val="28"/>
        </w:rPr>
        <w:t>»</w:t>
      </w:r>
      <w:r>
        <w:rPr>
          <w:sz w:val="28"/>
        </w:rPr>
        <w:t>.</w:t>
      </w:r>
    </w:p>
    <w:p w14:paraId="07000000">
      <w:pPr>
        <w:tabs>
          <w:tab w:leader="none" w:pos="8715" w:val="left"/>
        </w:tabs>
        <w:ind/>
        <w:rPr>
          <w:sz w:val="28"/>
        </w:rPr>
      </w:pPr>
    </w:p>
    <w:p w14:paraId="08000000">
      <w:pPr>
        <w:tabs>
          <w:tab w:leader="none" w:pos="8715" w:val="left"/>
        </w:tabs>
        <w:ind/>
        <w:rPr>
          <w:sz w:val="24"/>
        </w:rPr>
      </w:pPr>
      <w:r>
        <w:rPr>
          <w:sz w:val="24"/>
        </w:rPr>
        <w:t>Участник  №________________</w:t>
      </w:r>
    </w:p>
    <w:p w14:paraId="09000000">
      <w:pPr>
        <w:tabs>
          <w:tab w:leader="none" w:pos="8715" w:val="left"/>
        </w:tabs>
        <w:ind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3872"/>
        <w:gridCol w:w="2063"/>
        <w:gridCol w:w="723"/>
        <w:gridCol w:w="708"/>
      </w:tblGrid>
      <w:tr>
        <w:trPr>
          <w:trHeight w:hRule="atLeast" w:val="294"/>
        </w:trPr>
        <w:tc>
          <w:tcPr>
            <w:tcW w:type="dxa" w:w="5935"/>
            <w:gridSpan w:val="2"/>
          </w:tcPr>
          <w:p w14:paraId="0A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                       </w:t>
            </w:r>
          </w:p>
          <w:p w14:paraId="0B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</w:t>
            </w:r>
          </w:p>
          <w:p w14:paraId="0C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</w:t>
            </w:r>
            <w:r>
              <w:rPr>
                <w:rFonts w:ascii="Arial" w:hAnsi="Arial"/>
                <w:b w:val="1"/>
                <w:sz w:val="16"/>
              </w:rPr>
              <w:t>Слепая дегустация</w:t>
            </w:r>
          </w:p>
          <w:p w14:paraId="0D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  <w:p w14:paraId="0E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type="dxa" w:w="723"/>
          </w:tcPr>
          <w:p w14:paraId="0F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  <w:p w14:paraId="10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14:paraId="11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type="dxa" w:w="708"/>
          </w:tcPr>
          <w:p w14:paraId="12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  <w:p w14:paraId="13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  <w:p w14:paraId="14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БАЛ</w:t>
            </w:r>
          </w:p>
        </w:tc>
      </w:tr>
      <w:tr>
        <w:tc>
          <w:tcPr>
            <w:tcW w:type="dxa" w:w="3872"/>
            <w:vMerge w:val="restart"/>
          </w:tcPr>
          <w:p w14:paraId="15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  <w:p w14:paraId="16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</w:t>
            </w:r>
          </w:p>
          <w:p w14:paraId="17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  <w:p w14:paraId="18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  <w:p w14:paraId="19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</w:t>
            </w:r>
            <w:r>
              <w:rPr>
                <w:rFonts w:ascii="Arial" w:hAnsi="Arial"/>
                <w:sz w:val="16"/>
              </w:rPr>
              <w:t xml:space="preserve"> Джин </w:t>
            </w:r>
          </w:p>
        </w:tc>
        <w:tc>
          <w:tcPr>
            <w:tcW w:type="dxa" w:w="2063"/>
          </w:tcPr>
          <w:p w14:paraId="1A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BARRISTER</w:t>
            </w:r>
          </w:p>
        </w:tc>
        <w:tc>
          <w:tcPr>
            <w:tcW w:type="dxa" w:w="723"/>
          </w:tcPr>
          <w:p w14:paraId="1B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708"/>
          </w:tcPr>
          <w:p w14:paraId="1C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  <w:p w14:paraId="1D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1E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3872"/>
            <w:gridSpan w:val="1"/>
            <w:vMerge w:val="continue"/>
          </w:tcPr>
          <w:p/>
        </w:tc>
        <w:tc>
          <w:tcPr>
            <w:tcW w:type="dxa" w:w="2063"/>
          </w:tcPr>
          <w:p w14:paraId="1F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highlight w:val="white"/>
              </w:rPr>
              <w:t>BROOM</w:t>
            </w:r>
          </w:p>
        </w:tc>
        <w:tc>
          <w:tcPr>
            <w:tcW w:type="dxa" w:w="723"/>
          </w:tcPr>
          <w:p w14:paraId="20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708"/>
          </w:tcPr>
          <w:p w14:paraId="21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  <w:p w14:paraId="22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23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3872"/>
            <w:gridSpan w:val="1"/>
            <w:vMerge w:val="continue"/>
          </w:tcPr>
          <w:p/>
        </w:tc>
        <w:tc>
          <w:tcPr>
            <w:tcW w:type="dxa" w:w="2063"/>
          </w:tcPr>
          <w:p w14:paraId="24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Т.М.</w:t>
            </w:r>
          </w:p>
        </w:tc>
        <w:tc>
          <w:tcPr>
            <w:tcW w:type="dxa" w:w="723"/>
          </w:tcPr>
          <w:p w14:paraId="25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type="dxa" w:w="708"/>
          </w:tcPr>
          <w:p w14:paraId="26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  <w:p w14:paraId="27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28000000">
            <w:pPr>
              <w:tabs>
                <w:tab w:leader="none" w:pos="8715" w:val="left"/>
              </w:tabs>
              <w:ind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7366"/>
            <w:gridSpan w:val="4"/>
          </w:tcPr>
          <w:p w14:paraId="29000000">
            <w:pPr>
              <w:tabs>
                <w:tab w:leader="none" w:pos="8715" w:val="left"/>
              </w:tabs>
              <w:ind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                                       </w:t>
            </w:r>
            <w:r>
              <w:rPr>
                <w:rFonts w:ascii="Arial" w:hAnsi="Arial"/>
                <w:b w:val="1"/>
                <w:sz w:val="16"/>
              </w:rPr>
              <w:t xml:space="preserve">                  </w:t>
            </w:r>
          </w:p>
          <w:p w14:paraId="2A000000">
            <w:pPr>
              <w:tabs>
                <w:tab w:leader="none" w:pos="8715" w:val="left"/>
              </w:tabs>
              <w:ind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 w:val="1"/>
                <w:sz w:val="16"/>
              </w:rPr>
              <w:t>Сенсорная интуиция</w:t>
            </w:r>
          </w:p>
          <w:p w14:paraId="2B000000">
            <w:pPr>
              <w:tabs>
                <w:tab w:leader="none" w:pos="8715" w:val="left"/>
              </w:tabs>
              <w:ind/>
              <w:rPr>
                <w:rFonts w:ascii="Arial" w:hAnsi="Arial"/>
                <w:b w:val="1"/>
                <w:sz w:val="16"/>
              </w:rPr>
            </w:pPr>
          </w:p>
          <w:p w14:paraId="2C000000">
            <w:pPr>
              <w:tabs>
                <w:tab w:leader="none" w:pos="8715" w:val="left"/>
              </w:tabs>
              <w:ind/>
              <w:rPr>
                <w:rFonts w:ascii="Arial" w:hAnsi="Arial"/>
                <w:b w:val="1"/>
                <w:sz w:val="16"/>
              </w:rPr>
            </w:pPr>
          </w:p>
        </w:tc>
      </w:tr>
      <w:tr>
        <w:tc>
          <w:tcPr>
            <w:tcW w:type="dxa" w:w="3872"/>
          </w:tcPr>
          <w:p w14:paraId="2D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(1А) наименование категории напитка. Аромат/Внешний вид.</w:t>
            </w:r>
          </w:p>
        </w:tc>
        <w:tc>
          <w:tcPr>
            <w:tcW w:type="dxa" w:w="2786"/>
            <w:gridSpan w:val="2"/>
          </w:tcPr>
          <w:p w14:paraId="2E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</w:tc>
        <w:tc>
          <w:tcPr>
            <w:tcW w:type="dxa" w:w="708"/>
          </w:tcPr>
          <w:p w14:paraId="2F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</w:p>
          <w:p w14:paraId="30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1 </w:t>
            </w:r>
          </w:p>
          <w:p w14:paraId="31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3872"/>
          </w:tcPr>
          <w:p w14:paraId="32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(1Б) наименование категории напитка.             Аромат/ Внешний вид.</w:t>
            </w:r>
          </w:p>
        </w:tc>
        <w:tc>
          <w:tcPr>
            <w:tcW w:type="dxa" w:w="2786"/>
            <w:gridSpan w:val="2"/>
          </w:tcPr>
          <w:p w14:paraId="33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</w:tc>
        <w:tc>
          <w:tcPr>
            <w:tcW w:type="dxa" w:w="708"/>
          </w:tcPr>
          <w:p w14:paraId="34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  <w:p w14:paraId="35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1</w:t>
            </w:r>
          </w:p>
          <w:p w14:paraId="36000000">
            <w:pPr>
              <w:tabs>
                <w:tab w:leader="none" w:pos="8715" w:val="left"/>
              </w:tabs>
              <w:ind/>
              <w:rPr>
                <w:rFonts w:ascii="Arial" w:hAnsi="Arial"/>
                <w:sz w:val="16"/>
              </w:rPr>
            </w:pPr>
          </w:p>
        </w:tc>
      </w:tr>
      <w:tr>
        <w:tc>
          <w:tcPr>
            <w:tcW w:type="dxa" w:w="6658"/>
            <w:gridSpan w:val="3"/>
          </w:tcPr>
          <w:p w14:paraId="37000000">
            <w:pPr>
              <w:tabs>
                <w:tab w:leader="none" w:pos="8715" w:val="left"/>
              </w:tabs>
              <w:ind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/>
                <w:b w:val="1"/>
                <w:sz w:val="16"/>
              </w:rPr>
              <w:t>ИТОГО:</w:t>
            </w:r>
          </w:p>
        </w:tc>
        <w:tc>
          <w:tcPr>
            <w:tcW w:type="dxa" w:w="708"/>
          </w:tcPr>
          <w:p w14:paraId="38000000">
            <w:pPr>
              <w:tabs>
                <w:tab w:leader="none" w:pos="8715" w:val="left"/>
              </w:tabs>
              <w:ind/>
              <w:rPr>
                <w:rFonts w:ascii="Arial" w:hAnsi="Arial"/>
                <w:sz w:val="24"/>
              </w:rPr>
            </w:pPr>
          </w:p>
        </w:tc>
      </w:tr>
    </w:tbl>
    <w:p w14:paraId="39000000">
      <w:pPr>
        <w:tabs>
          <w:tab w:leader="none" w:pos="8715" w:val="left"/>
        </w:tabs>
        <w:ind/>
        <w:rPr>
          <w:rFonts w:ascii="Arial" w:hAnsi="Arial"/>
          <w:sz w:val="24"/>
        </w:rPr>
      </w:pPr>
    </w:p>
    <w:p w14:paraId="3A000000">
      <w:pPr>
        <w:rPr>
          <w:b w:val="1"/>
        </w:rPr>
      </w:pPr>
      <w:r>
        <w:rPr>
          <w:b w:val="1"/>
        </w:rPr>
        <w:t xml:space="preserve">                                                                             Слепая дегустация.</w:t>
      </w:r>
    </w:p>
    <w:p w14:paraId="3B000000">
      <w:pPr>
        <w:rPr>
          <w:b w:val="1"/>
        </w:rPr>
      </w:pPr>
    </w:p>
    <w:p w14:paraId="3C000000">
      <w:pPr>
        <w:pStyle w:val="Style_2"/>
        <w:numPr>
          <w:ilvl w:val="0"/>
          <w:numId w:val="1"/>
        </w:numPr>
      </w:pPr>
      <w:r>
        <w:t xml:space="preserve">Конкурсанту необходимо указать номер </w:t>
      </w:r>
      <w:r>
        <w:t>бокала,</w:t>
      </w:r>
      <w:r>
        <w:t xml:space="preserve"> в котором он </w:t>
      </w:r>
      <w:r>
        <w:t>определил по органолептическим свойствам,</w:t>
      </w:r>
      <w:r>
        <w:t xml:space="preserve"> </w:t>
      </w:r>
      <w:r>
        <w:t xml:space="preserve">джин BARRISTER, джин </w:t>
      </w:r>
      <w:r>
        <w:t>BROOM</w:t>
      </w:r>
      <w:r>
        <w:t xml:space="preserve"> </w:t>
      </w:r>
      <w:r>
        <w:t>и джин прочей торговой марки. За каждый правильный ответ присуждается по одному балу. Напитки можно пробовать на вкус.</w:t>
      </w:r>
      <w:r>
        <w:t xml:space="preserve">     </w:t>
      </w:r>
    </w:p>
    <w:p w14:paraId="3D000000">
      <w:pPr>
        <w:pStyle w:val="Style_2"/>
        <w:ind w:firstLine="0" w:left="510"/>
      </w:pPr>
    </w:p>
    <w:p w14:paraId="3E000000">
      <w:pPr>
        <w:pStyle w:val="Style_2"/>
        <w:ind w:firstLine="0" w:left="510"/>
        <w:rPr>
          <w:b w:val="1"/>
        </w:rPr>
      </w:pPr>
      <w:r>
        <w:rPr>
          <w:b w:val="1"/>
        </w:rPr>
        <w:t xml:space="preserve">                                                                   Сенсорная интуиция.</w:t>
      </w:r>
    </w:p>
    <w:p w14:paraId="3F000000">
      <w:pPr>
        <w:pStyle w:val="Style_2"/>
        <w:ind w:firstLine="0" w:left="510"/>
        <w:rPr>
          <w:b w:val="1"/>
        </w:rPr>
      </w:pPr>
    </w:p>
    <w:p w14:paraId="40000000">
      <w:pPr>
        <w:pStyle w:val="Style_2"/>
        <w:numPr>
          <w:ilvl w:val="0"/>
          <w:numId w:val="1"/>
        </w:numPr>
      </w:pPr>
      <w:r>
        <w:t xml:space="preserve">В </w:t>
      </w:r>
      <w:r>
        <w:t>промаркированны</w:t>
      </w:r>
      <w:r>
        <w:t>х бокалах под</w:t>
      </w:r>
      <w:r>
        <w:t xml:space="preserve"> </w:t>
      </w:r>
      <w:r>
        <w:t>номерами 1А и 1Б</w:t>
      </w:r>
      <w:r>
        <w:t xml:space="preserve"> </w:t>
      </w:r>
      <w:r>
        <w:t xml:space="preserve">необходимо </w:t>
      </w:r>
      <w:r>
        <w:t xml:space="preserve">угадать и </w:t>
      </w:r>
      <w:r>
        <w:t>вписать категорию</w:t>
      </w:r>
      <w:r>
        <w:t xml:space="preserve"> </w:t>
      </w:r>
      <w:r>
        <w:t xml:space="preserve"> предполагаемого </w:t>
      </w:r>
      <w:r>
        <w:t>напитка</w:t>
      </w:r>
      <w:r>
        <w:t xml:space="preserve"> основываясь на его аромат и цвет. Н</w:t>
      </w:r>
      <w:r>
        <w:t xml:space="preserve">апример: </w:t>
      </w:r>
      <w:r>
        <w:t>виски,</w:t>
      </w:r>
      <w:r>
        <w:t xml:space="preserve"> ром, текила, </w:t>
      </w:r>
      <w:r>
        <w:t>кашаса</w:t>
      </w:r>
      <w:r>
        <w:t xml:space="preserve"> или прочее.</w:t>
      </w:r>
      <w:r>
        <w:t xml:space="preserve">  </w:t>
      </w:r>
      <w:r>
        <w:t>За каждый правильный ответ присуждается по одному балу.</w:t>
      </w:r>
      <w:r>
        <w:t xml:space="preserve">          </w:t>
      </w:r>
    </w:p>
    <w:p w14:paraId="41000000"/>
    <w:p w14:paraId="42000000">
      <w:r>
        <w:t xml:space="preserve">      Максимальная сумма балов в данной номинации – 5 балов.</w:t>
      </w:r>
    </w:p>
    <w:sectPr>
      <w:pgSz w:h="16838" w:orient="portrait" w:w="11906"/>
      <w:pgMar w:bottom="142" w:footer="708" w:gutter="0" w:header="708" w:left="1560" w:right="85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10"/>
      </w:pPr>
    </w:lvl>
    <w:lvl w:ilvl="1">
      <w:start w:val="1"/>
      <w:numFmt w:val="lowerLetter"/>
      <w:lvlText w:val="%2."/>
      <w:lvlJc w:val="left"/>
      <w:pPr>
        <w:ind w:hanging="360" w:left="1230"/>
      </w:pPr>
    </w:lvl>
    <w:lvl w:ilvl="2">
      <w:start w:val="1"/>
      <w:numFmt w:val="lowerRoman"/>
      <w:lvlText w:val="%3."/>
      <w:lvlJc w:val="right"/>
      <w:pPr>
        <w:ind w:hanging="180" w:left="1950"/>
      </w:pPr>
    </w:lvl>
    <w:lvl w:ilvl="3">
      <w:start w:val="1"/>
      <w:numFmt w:val="decimal"/>
      <w:lvlText w:val="%4."/>
      <w:lvlJc w:val="left"/>
      <w:pPr>
        <w:ind w:hanging="360" w:left="2670"/>
      </w:pPr>
    </w:lvl>
    <w:lvl w:ilvl="4">
      <w:start w:val="1"/>
      <w:numFmt w:val="lowerLetter"/>
      <w:lvlText w:val="%5."/>
      <w:lvlJc w:val="left"/>
      <w:pPr>
        <w:ind w:hanging="360" w:left="3390"/>
      </w:pPr>
    </w:lvl>
    <w:lvl w:ilvl="5">
      <w:start w:val="1"/>
      <w:numFmt w:val="lowerRoman"/>
      <w:lvlText w:val="%6."/>
      <w:lvlJc w:val="right"/>
      <w:pPr>
        <w:ind w:hanging="180" w:left="4110"/>
      </w:pPr>
    </w:lvl>
    <w:lvl w:ilvl="6">
      <w:start w:val="1"/>
      <w:numFmt w:val="decimal"/>
      <w:lvlText w:val="%7."/>
      <w:lvlJc w:val="left"/>
      <w:pPr>
        <w:ind w:hanging="360" w:left="4830"/>
      </w:pPr>
    </w:lvl>
    <w:lvl w:ilvl="7">
      <w:start w:val="1"/>
      <w:numFmt w:val="lowerLetter"/>
      <w:lvlText w:val="%8."/>
      <w:lvlJc w:val="left"/>
      <w:pPr>
        <w:ind w:hanging="360" w:left="5550"/>
      </w:pPr>
    </w:lvl>
    <w:lvl w:ilvl="8">
      <w:start w:val="1"/>
      <w:numFmt w:val="lowerRoman"/>
      <w:lvlText w:val="%9."/>
      <w:lvlJc w:val="right"/>
      <w:pPr>
        <w:ind w:hanging="180" w:left="627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Название Знак"/>
    <w:link w:val="Style_25_ch"/>
    <w:rPr>
      <w:sz w:val="28"/>
    </w:rPr>
  </w:style>
  <w:style w:styleId="Style_25_ch" w:type="character">
    <w:name w:val="Название Знак"/>
    <w:link w:val="Style_25"/>
    <w:rPr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2023-03-28T17:40:44Z</dcterms:modified>
</cp:coreProperties>
</file>